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A81CD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81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1CD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361D39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81CD3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81CD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81CD3">
        <w:rPr>
          <w:sz w:val="24"/>
          <w:szCs w:val="24"/>
        </w:rPr>
        <w:t xml:space="preserve">914 </w:t>
      </w:r>
      <w:r w:rsidR="00614292" w:rsidRPr="00406E0F">
        <w:rPr>
          <w:sz w:val="24"/>
          <w:szCs w:val="24"/>
        </w:rPr>
        <w:t>кв</w:t>
      </w:r>
      <w:r w:rsidR="00614292" w:rsidRPr="00A81CD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81CD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81C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81C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81CD3">
        <w:rPr>
          <w:sz w:val="24"/>
          <w:szCs w:val="24"/>
        </w:rPr>
        <w:t xml:space="preserve"> 50:24:0070211:656, </w:t>
      </w:r>
      <w:r w:rsidR="00614292" w:rsidRPr="00406E0F">
        <w:rPr>
          <w:sz w:val="24"/>
          <w:szCs w:val="24"/>
        </w:rPr>
        <w:t>категория</w:t>
      </w:r>
      <w:r w:rsidR="00614292" w:rsidRPr="00A81C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81CD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81C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81C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81CD3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A81C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81C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81CD3">
        <w:rPr>
          <w:sz w:val="24"/>
          <w:szCs w:val="24"/>
        </w:rPr>
        <w:t>: Российская Федерация, Московская область, Орехово-Зуевский городской округ, город Куровское.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третьем поясе зоны санитарной охраны источника питьевого и хозяйственно-бытового водоснабжения – подольско-мячковского водоносного горизонта, эксплуатируемого скважиной №3, а также имеет ограничение прав, предусмотренных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 и Постановления Главного государственного санитарного врача РФ от 14 марта 2002 г. N 10 "О введении в действие санитарных правил и норм "Зоны санитарной охраны источников водоснабжения и водопроводов питьевого назначения. СанПиН 2.1.4.1110-02"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1B0018E3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81CD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81C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81CD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1CD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E3891B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CD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81CD3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A81CD3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1CD3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914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81CD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8400DFD" w:rsidR="009125F7" w:rsidRPr="00A81CD3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CD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81CD3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CD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A81CD3" w:rsidRDefault="009125F7" w:rsidP="009125F7">
      <w:pPr>
        <w:rPr>
          <w:rFonts w:ascii="Times New Roman" w:eastAsiaTheme="minorEastAsia" w:hAnsi="Times New Roman" w:cs="Times New Roman"/>
        </w:rPr>
      </w:pPr>
      <w:r w:rsidRPr="00A81CD3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EA02A3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81CD3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4DE490A" w:rsidR="00C60148" w:rsidRPr="00A81CD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CD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81CD3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A81CD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CD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A81CD3" w:rsidRDefault="00405F85" w:rsidP="00C05390">
      <w:pPr>
        <w:rPr>
          <w:rFonts w:ascii="Times New Roman" w:hAnsi="Times New Roman" w:cs="Times New Roman"/>
        </w:rPr>
      </w:pPr>
    </w:p>
    <w:sectPr w:rsidR="00405F85" w:rsidRPr="00A81CD3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BB028" w14:textId="77777777" w:rsidR="005F7A18" w:rsidRDefault="005F7A18" w:rsidP="00195C19">
      <w:r>
        <w:separator/>
      </w:r>
    </w:p>
  </w:endnote>
  <w:endnote w:type="continuationSeparator" w:id="0">
    <w:p w14:paraId="4E6852A2" w14:textId="77777777" w:rsidR="005F7A18" w:rsidRDefault="005F7A1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CF258" w14:textId="77777777" w:rsidR="005F7A18" w:rsidRDefault="005F7A18" w:rsidP="00195C19">
      <w:r>
        <w:separator/>
      </w:r>
    </w:p>
  </w:footnote>
  <w:footnote w:type="continuationSeparator" w:id="0">
    <w:p w14:paraId="525F2202" w14:textId="77777777" w:rsidR="005F7A18" w:rsidRDefault="005F7A1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18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1CD3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90F69-E1AB-48B7-BD5E-A1855984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2842</Words>
  <Characters>16202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3</cp:revision>
  <cp:lastPrinted>2022-02-16T11:57:00Z</cp:lastPrinted>
  <dcterms:created xsi:type="dcterms:W3CDTF">2024-02-19T14:32:00Z</dcterms:created>
  <dcterms:modified xsi:type="dcterms:W3CDTF">2024-03-15T08:34:00Z</dcterms:modified>
</cp:coreProperties>
</file>